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C448A">
        <w:rPr>
          <w:rFonts w:ascii="Times New Roman" w:hAnsi="Times New Roman" w:cs="Times New Roman"/>
          <w:sz w:val="20"/>
          <w:szCs w:val="20"/>
        </w:rPr>
        <w:t xml:space="preserve"> Регламенту подключения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sz w:val="20"/>
          <w:szCs w:val="20"/>
        </w:rPr>
        <w:t>технологического</w:t>
      </w:r>
      <w:proofErr w:type="gramEnd"/>
      <w:r w:rsidRPr="004C448A">
        <w:rPr>
          <w:rFonts w:ascii="Times New Roman" w:hAnsi="Times New Roman" w:cs="Times New Roman"/>
          <w:sz w:val="20"/>
          <w:szCs w:val="20"/>
        </w:rPr>
        <w:t xml:space="preserve"> присоединения)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sz w:val="20"/>
          <w:szCs w:val="20"/>
        </w:rPr>
        <w:t>объектов</w:t>
      </w:r>
      <w:proofErr w:type="gramEnd"/>
      <w:r w:rsidRPr="004C448A">
        <w:rPr>
          <w:rFonts w:ascii="Times New Roman" w:hAnsi="Times New Roman" w:cs="Times New Roman"/>
          <w:sz w:val="20"/>
          <w:szCs w:val="20"/>
        </w:rPr>
        <w:t xml:space="preserve"> капитального строительства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C448A">
        <w:rPr>
          <w:rFonts w:ascii="Times New Roman" w:hAnsi="Times New Roman" w:cs="Times New Roman"/>
          <w:sz w:val="20"/>
          <w:szCs w:val="20"/>
        </w:rPr>
        <w:t xml:space="preserve"> централизованным системам холодного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sz w:val="20"/>
          <w:szCs w:val="20"/>
        </w:rPr>
        <w:t>водоснабжения</w:t>
      </w:r>
      <w:proofErr w:type="gramEnd"/>
      <w:r w:rsidRPr="004C448A">
        <w:rPr>
          <w:rFonts w:ascii="Times New Roman" w:hAnsi="Times New Roman" w:cs="Times New Roman"/>
          <w:sz w:val="20"/>
          <w:szCs w:val="20"/>
        </w:rPr>
        <w:t xml:space="preserve"> и (или) водоотведения </w:t>
      </w:r>
    </w:p>
    <w:p w:rsidR="0086767C" w:rsidRPr="004C448A" w:rsidRDefault="0086767C" w:rsidP="0086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0"/>
          <w:szCs w:val="20"/>
        </w:rPr>
        <w:t>МУП «ВОДОКАНАЛ»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8A">
        <w:rPr>
          <w:rFonts w:ascii="Times New Roman" w:hAnsi="Times New Roman" w:cs="Times New Roman"/>
          <w:b/>
          <w:bCs/>
          <w:sz w:val="24"/>
          <w:szCs w:val="24"/>
        </w:rPr>
        <w:t>ЗАПРОС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448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4C448A">
        <w:rPr>
          <w:rFonts w:ascii="Times New Roman" w:hAnsi="Times New Roman" w:cs="Times New Roman"/>
          <w:b/>
          <w:bCs/>
          <w:sz w:val="24"/>
          <w:szCs w:val="24"/>
        </w:rPr>
        <w:t xml:space="preserve"> выдаче технических условий на подключение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8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4C448A">
        <w:rPr>
          <w:rFonts w:ascii="Times New Roman" w:hAnsi="Times New Roman" w:cs="Times New Roman"/>
          <w:b/>
          <w:bCs/>
          <w:sz w:val="24"/>
          <w:szCs w:val="24"/>
        </w:rPr>
        <w:t>технологическое</w:t>
      </w:r>
      <w:proofErr w:type="gramEnd"/>
      <w:r w:rsidRPr="004C448A">
        <w:rPr>
          <w:rFonts w:ascii="Times New Roman" w:hAnsi="Times New Roman" w:cs="Times New Roman"/>
          <w:b/>
          <w:bCs/>
          <w:sz w:val="24"/>
          <w:szCs w:val="24"/>
        </w:rPr>
        <w:t xml:space="preserve"> присоединение) к централизованным системам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448A">
        <w:rPr>
          <w:rFonts w:ascii="Times New Roman" w:hAnsi="Times New Roman" w:cs="Times New Roman"/>
          <w:b/>
          <w:bCs/>
          <w:sz w:val="24"/>
          <w:szCs w:val="24"/>
        </w:rPr>
        <w:t>холодного</w:t>
      </w:r>
      <w:proofErr w:type="gramEnd"/>
      <w:r w:rsidRPr="004C448A">
        <w:rPr>
          <w:rFonts w:ascii="Times New Roman" w:hAnsi="Times New Roman" w:cs="Times New Roman"/>
          <w:b/>
          <w:bCs/>
          <w:sz w:val="24"/>
          <w:szCs w:val="24"/>
        </w:rPr>
        <w:t xml:space="preserve"> водоснабжения и (или) водоотведения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48A">
        <w:rPr>
          <w:rFonts w:ascii="Times New Roman" w:hAnsi="Times New Roman" w:cs="Times New Roman"/>
          <w:sz w:val="24"/>
          <w:szCs w:val="24"/>
        </w:rPr>
        <w:t xml:space="preserve">1. Наименование исполнителя, которому направлен запрос: </w:t>
      </w:r>
      <w:r w:rsidRPr="004C448A">
        <w:rPr>
          <w:rFonts w:ascii="Times New Roman" w:hAnsi="Times New Roman" w:cs="Times New Roman"/>
          <w:sz w:val="24"/>
          <w:szCs w:val="24"/>
          <w:u w:val="single"/>
        </w:rPr>
        <w:t>МУП «ВОДОКАНАЛ»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органов государственной власти и местного самоуправления –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юридических лиц –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</w:t>
      </w:r>
      <w:bookmarkStart w:id="0" w:name="_GoBack"/>
      <w:bookmarkEnd w:id="0"/>
      <w:r w:rsidRPr="004C448A">
        <w:rPr>
          <w:rFonts w:ascii="Times New Roman" w:hAnsi="Times New Roman" w:cs="Times New Roman"/>
          <w:i/>
          <w:iCs/>
          <w:sz w:val="20"/>
          <w:szCs w:val="20"/>
        </w:rPr>
        <w:t>мер налогоплательщика;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физических лиц – фамилия, имя, отчество (последнее –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органов государственной власти и местного самоуправления – место нахождения, почтовый адрес, контактный телефон, адрес электронной почты;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юридических лиц –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индивидуальных предпринимателей – адрес регистрации по месту жительства, почтовый адрес, контактный телефон, адрес электронной почты;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для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физических лиц – адрес регистрации по месту жительства, почтовый адрес, контактный телефон, адрес электронной почты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при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обращении представителя по доверенности – указываются данные лица, обратившегося за выдачей технических условий, а так же адрес регистрации по месту жительства, почтовый адрес, контактный телефон, адрес электронной почты доверенного лица.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указание,  кем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 именно  из  перечня  лиц,  имеющих  право обратиться с запросом  о  выдаче  технических условий,</w:t>
      </w:r>
      <w:r w:rsidRPr="004C448A">
        <w:t xml:space="preserve"> 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является данное  лицо,  а  для правообладателя земельного участка также информация о праве  лица на земельный участок, на котором расположен подключаемый объект, основания возникновения такого права: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правообладатель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земельного участка и (или) подключаемого объекта (с указанием информации о праве лица на земельный участок, на котором расположен подключаемый объект, основания возникновения такого права, сведения о документе, подтверждающем наличие такого права);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лицо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>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лицо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>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lastRenderedPageBreak/>
        <w:t>регионального значения, объектов местного значения (в случаях, предусмотренных статьей 52.1 Градостроительного кодекса Российской Федерации);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 </w:t>
      </w:r>
      <w:hyperlink r:id="rId4" w:history="1">
        <w:r w:rsidRPr="004C448A">
          <w:rPr>
            <w:rFonts w:ascii="Times New Roman" w:hAnsi="Times New Roman" w:cs="Times New Roman"/>
            <w:i/>
            <w:iCs/>
            <w:sz w:val="20"/>
            <w:szCs w:val="20"/>
          </w:rPr>
          <w:t>частью 5.2 статьи 48</w:t>
        </w:r>
      </w:hyperlink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документации).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5. В связи с 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новым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строительством, реконструкцией, модернизацией – указать нужное)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8A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4C448A">
        <w:rPr>
          <w:rFonts w:ascii="Times New Roman" w:hAnsi="Times New Roman" w:cs="Times New Roman"/>
          <w:sz w:val="24"/>
          <w:szCs w:val="24"/>
        </w:rPr>
        <w:t xml:space="preserve"> выдать технические условия на подключение (технологическое присоединение) 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объекта капитального строительства, водопроводных и (или)канализационных сетей, иного объекта, не относящегося к объектам капитального строительства (указать нужное):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наименование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объекта или сетей)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8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C448A">
        <w:rPr>
          <w:rFonts w:ascii="Times New Roman" w:hAnsi="Times New Roman" w:cs="Times New Roman"/>
          <w:sz w:val="24"/>
          <w:szCs w:val="24"/>
        </w:rPr>
        <w:t xml:space="preserve"> (проектируемого) по адресу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место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нахождения объекта или сетей)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6. Требуется подключение к централизованной системе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холодного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водоснабжения, водоотведения - указать нужное)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7. Необходимые виды ресурсов или услуг, планируемых к получению через централизованную систему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proofErr w:type="gramStart"/>
      <w:r w:rsidRPr="004C448A">
        <w:rPr>
          <w:rFonts w:ascii="Times New Roman" w:hAnsi="Times New Roman" w:cs="Times New Roman"/>
          <w:sz w:val="24"/>
          <w:szCs w:val="24"/>
        </w:rPr>
        <w:t>_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>получение питьевой, технической воды, сброс хозяйственно-бытовых, производственных или поверхностных сточных вод)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proofErr w:type="gramStart"/>
      <w:r w:rsidRPr="004C448A">
        <w:rPr>
          <w:rFonts w:ascii="Times New Roman" w:hAnsi="Times New Roman" w:cs="Times New Roman"/>
          <w:sz w:val="24"/>
          <w:szCs w:val="24"/>
        </w:rPr>
        <w:t>_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>высота объекта, этажность, протяженность и диаметр сети)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sz w:val="24"/>
          <w:szCs w:val="24"/>
        </w:rPr>
        <w:t>9. Планируемый срок ввода в эксплуатацию подключаемого объекта</w:t>
      </w:r>
      <w:r w:rsidRPr="004C448A">
        <w:rPr>
          <w:rFonts w:ascii="Times New Roman" w:hAnsi="Times New Roman" w:cs="Times New Roman"/>
          <w:sz w:val="28"/>
          <w:szCs w:val="28"/>
        </w:rPr>
        <w:t xml:space="preserve"> 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(указывается при наличии соответствующей информации)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6767C" w:rsidRPr="004C448A" w:rsidRDefault="0086767C" w:rsidP="00332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10. Планируемая величина максимальной необходимой мощности (нагрузки) составляет для потребления</w:t>
      </w:r>
      <w:r w:rsidR="00332A37">
        <w:rPr>
          <w:rFonts w:ascii="Times New Roman" w:hAnsi="Times New Roman" w:cs="Times New Roman"/>
          <w:sz w:val="24"/>
          <w:szCs w:val="24"/>
        </w:rPr>
        <w:t xml:space="preserve"> </w:t>
      </w:r>
      <w:r w:rsidRPr="004C448A">
        <w:rPr>
          <w:rFonts w:ascii="Times New Roman" w:hAnsi="Times New Roman" w:cs="Times New Roman"/>
          <w:sz w:val="24"/>
          <w:szCs w:val="24"/>
        </w:rPr>
        <w:t>холодной воды ______ л/с, ______ куб. м/час, ______, куб. м/сутки, в том числе на нужды пожаротушения – наружного ______ л/сек, внутреннего ______ л/сек. (количество пожарных кранов ____ штук), автоматическое ______ л/сек.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8A">
        <w:rPr>
          <w:rFonts w:ascii="Times New Roman" w:hAnsi="Times New Roman" w:cs="Times New Roman"/>
          <w:sz w:val="24"/>
          <w:szCs w:val="24"/>
        </w:rPr>
        <w:t>водоотведения</w:t>
      </w:r>
      <w:proofErr w:type="gramEnd"/>
      <w:r w:rsidRPr="004C448A">
        <w:rPr>
          <w:rFonts w:ascii="Times New Roman" w:hAnsi="Times New Roman" w:cs="Times New Roman"/>
          <w:sz w:val="24"/>
          <w:szCs w:val="24"/>
        </w:rPr>
        <w:t xml:space="preserve"> ______ л/с ______ куб. м/час, ______ куб. м/сутки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48A">
        <w:rPr>
          <w:rFonts w:ascii="Times New Roman" w:hAnsi="Times New Roman" w:cs="Times New Roman"/>
          <w:sz w:val="24"/>
          <w:szCs w:val="24"/>
        </w:rPr>
        <w:t>11. Результаты рассмотрения запроса прошу направить</w:t>
      </w:r>
      <w:r w:rsidRPr="004C448A">
        <w:rPr>
          <w:rFonts w:ascii="Times New Roman" w:hAnsi="Times New Roman" w:cs="Times New Roman"/>
          <w:sz w:val="28"/>
          <w:szCs w:val="28"/>
        </w:rPr>
        <w:t xml:space="preserve"> </w:t>
      </w:r>
      <w:r w:rsidRPr="004C448A">
        <w:rPr>
          <w:rFonts w:ascii="Times New Roman" w:hAnsi="Times New Roman" w:cs="Times New Roman"/>
          <w:i/>
          <w:iCs/>
          <w:sz w:val="20"/>
          <w:szCs w:val="20"/>
        </w:rPr>
        <w:t>(выбрать один из способов уведомления)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448A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4C448A">
        <w:rPr>
          <w:rFonts w:ascii="Times New Roman" w:hAnsi="Times New Roman" w:cs="Times New Roman"/>
          <w:i/>
          <w:iCs/>
          <w:sz w:val="20"/>
          <w:szCs w:val="20"/>
        </w:rPr>
        <w:t>на</w:t>
      </w:r>
      <w:proofErr w:type="gramEnd"/>
      <w:r w:rsidRPr="004C448A">
        <w:rPr>
          <w:rFonts w:ascii="Times New Roman" w:hAnsi="Times New Roman" w:cs="Times New Roman"/>
          <w:i/>
          <w:iCs/>
          <w:sz w:val="20"/>
          <w:szCs w:val="20"/>
        </w:rPr>
        <w:t xml:space="preserve"> адрес электронной почты, письмом посредством почтовой связи по адресу, иной способ)</w:t>
      </w:r>
    </w:p>
    <w:p w:rsidR="005557AC" w:rsidRDefault="00332A37" w:rsidP="00332A37">
      <w:pPr>
        <w:ind w:firstLine="540"/>
        <w:jc w:val="both"/>
        <w:rPr>
          <w:rStyle w:val="1"/>
          <w:rFonts w:cs="Times New Roman"/>
          <w:b/>
          <w:bCs/>
        </w:rPr>
      </w:pPr>
      <w:r>
        <w:rPr>
          <w:rStyle w:val="1"/>
          <w:rFonts w:cs="Times New Roman"/>
          <w:b/>
          <w:bCs/>
          <w:sz w:val="20"/>
          <w:szCs w:val="20"/>
        </w:rPr>
        <w:t xml:space="preserve">     </w:t>
      </w:r>
      <w:r>
        <w:rPr>
          <w:rStyle w:val="1"/>
          <w:rFonts w:cs="Times New Roman"/>
          <w:b/>
          <w:bCs/>
        </w:rPr>
        <w:t xml:space="preserve"> </w:t>
      </w:r>
    </w:p>
    <w:p w:rsidR="005557AC" w:rsidRDefault="005557AC" w:rsidP="00332A37">
      <w:pPr>
        <w:ind w:firstLine="540"/>
        <w:jc w:val="both"/>
        <w:rPr>
          <w:rStyle w:val="1"/>
          <w:rFonts w:cs="Times New Roman"/>
          <w:b/>
          <w:bCs/>
        </w:rPr>
      </w:pPr>
    </w:p>
    <w:p w:rsidR="00332A37" w:rsidRPr="00332A37" w:rsidRDefault="00332A37" w:rsidP="00332A37">
      <w:pPr>
        <w:ind w:firstLine="540"/>
        <w:jc w:val="both"/>
        <w:rPr>
          <w:rStyle w:val="1"/>
          <w:rFonts w:ascii="Times New Roman" w:hAnsi="Times New Roman" w:cs="Times New Roman"/>
          <w:bCs/>
          <w:sz w:val="24"/>
          <w:szCs w:val="24"/>
        </w:rPr>
      </w:pPr>
      <w:r w:rsidRPr="00332A37">
        <w:rPr>
          <w:rStyle w:val="1"/>
          <w:rFonts w:ascii="Times New Roman" w:hAnsi="Times New Roman" w:cs="Times New Roman"/>
          <w:bCs/>
          <w:sz w:val="24"/>
          <w:szCs w:val="24"/>
        </w:rPr>
        <w:t>«       »   _________________   202    г.                                               ______________________</w:t>
      </w:r>
    </w:p>
    <w:p w:rsidR="00332A37" w:rsidRPr="00332A37" w:rsidRDefault="00332A37" w:rsidP="00332A37">
      <w:pPr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2A37">
        <w:rPr>
          <w:rStyle w:val="1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32A37">
        <w:rPr>
          <w:rStyle w:val="1"/>
          <w:rFonts w:ascii="Times New Roman" w:hAnsi="Times New Roman" w:cs="Times New Roman"/>
          <w:bCs/>
          <w:i/>
          <w:sz w:val="20"/>
          <w:szCs w:val="20"/>
        </w:rPr>
        <w:t xml:space="preserve">Подпись         </w:t>
      </w: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6767C" w:rsidRPr="004C448A" w:rsidRDefault="0086767C" w:rsidP="0086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C448A">
        <w:rPr>
          <w:rFonts w:ascii="Times New Roman" w:hAnsi="Times New Roman" w:cs="Times New Roman"/>
          <w:bCs/>
          <w:i/>
          <w:sz w:val="20"/>
          <w:szCs w:val="20"/>
        </w:rPr>
        <w:t>Примечание. К настоящему запросу прилагаются документы, предусмотренные Перечнем документов и сведений, прилагаемых к запросу о выдаче технических условий на подключение (технологическое присоединение) к централизованным системам холодного водоснабжения и (или) водоотведения в соответствии с требованиями п.3.4. Настоящего Регламента (</w:t>
      </w:r>
      <w:hyperlink r:id="rId5" w:history="1">
        <w:r w:rsidRPr="004C448A">
          <w:rPr>
            <w:rFonts w:ascii="Times New Roman" w:hAnsi="Times New Roman" w:cs="Times New Roman"/>
            <w:bCs/>
            <w:i/>
            <w:sz w:val="20"/>
            <w:szCs w:val="20"/>
          </w:rPr>
          <w:t>пункта 14</w:t>
        </w:r>
      </w:hyperlink>
      <w:r w:rsidRPr="004C448A">
        <w:rPr>
          <w:rFonts w:ascii="Times New Roman" w:hAnsi="Times New Roman" w:cs="Times New Roman"/>
          <w:bCs/>
          <w:i/>
          <w:sz w:val="20"/>
          <w:szCs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Федерации»).</w:t>
      </w:r>
    </w:p>
    <w:sectPr w:rsidR="0086767C" w:rsidRPr="004C448A" w:rsidSect="005557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B9"/>
    <w:rsid w:val="00332A37"/>
    <w:rsid w:val="005557AC"/>
    <w:rsid w:val="0086767C"/>
    <w:rsid w:val="00B72F20"/>
    <w:rsid w:val="00B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59C39-C1B8-441D-91AD-F8F83F84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E5DD23FE4EBB7C3AB63FE8244B81E9C7323AD4BE32161968219AE561D0ABB6B2E9EA859CC78A3CCEEF9F15D147777BDF1FDED2752B94A3bEG3F" TargetMode="External"/><Relationship Id="rId4" Type="http://schemas.openxmlformats.org/officeDocument/2006/relationships/hyperlink" Target="consultantplus://offline/ref=7BAAC10EA920694AB4AC2614A47BDA79CB927977B6FABC0900E6215CA7441C8A5FD5115451B9FEB02689A26E0384E16D598F987AD030jC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Рязанова</dc:creator>
  <cp:keywords/>
  <dc:description/>
  <cp:lastModifiedBy>Оксана Рязанова</cp:lastModifiedBy>
  <cp:revision>3</cp:revision>
  <dcterms:created xsi:type="dcterms:W3CDTF">2023-12-19T11:15:00Z</dcterms:created>
  <dcterms:modified xsi:type="dcterms:W3CDTF">2023-12-19T11:42:00Z</dcterms:modified>
</cp:coreProperties>
</file>